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937" w:rsidRDefault="000A1864">
      <w:pPr>
        <w:pStyle w:val="a3"/>
        <w:shd w:val="clear" w:color="auto" w:fill="FFFFFF"/>
        <w:spacing w:before="0" w:beforeAutospacing="0" w:after="0" w:afterAutospacing="0" w:line="360" w:lineRule="auto"/>
        <w:jc w:val="center"/>
        <w:rPr>
          <w:rFonts w:ascii="楷体" w:eastAsia="楷体" w:hAnsi="楷体"/>
          <w:b/>
          <w:bCs/>
          <w:color w:val="000000"/>
          <w:sz w:val="36"/>
          <w:szCs w:val="36"/>
        </w:rPr>
      </w:pPr>
      <w:r>
        <w:rPr>
          <w:rFonts w:ascii="楷体" w:eastAsia="楷体" w:hAnsi="楷体" w:hint="eastAsia"/>
          <w:b/>
          <w:bCs/>
          <w:color w:val="000000"/>
          <w:sz w:val="36"/>
          <w:szCs w:val="36"/>
        </w:rPr>
        <w:t>2022年度述职述廉报告</w:t>
      </w:r>
    </w:p>
    <w:p w:rsidR="00B05937" w:rsidRDefault="000A1864">
      <w:pPr>
        <w:pStyle w:val="a3"/>
        <w:shd w:val="clear" w:color="auto" w:fill="FFFFFF"/>
        <w:spacing w:before="0" w:beforeAutospacing="0" w:after="0" w:afterAutospacing="0" w:line="360" w:lineRule="auto"/>
        <w:jc w:val="center"/>
        <w:rPr>
          <w:rFonts w:ascii="楷体" w:eastAsia="楷体" w:hAnsi="楷体"/>
          <w:b/>
          <w:bCs/>
          <w:color w:val="000000"/>
          <w:sz w:val="28"/>
          <w:szCs w:val="28"/>
        </w:rPr>
      </w:pPr>
      <w:r>
        <w:rPr>
          <w:rFonts w:ascii="楷体" w:eastAsia="楷体" w:hAnsi="楷体" w:hint="eastAsia"/>
          <w:b/>
          <w:bCs/>
          <w:color w:val="000000"/>
          <w:sz w:val="28"/>
          <w:szCs w:val="28"/>
        </w:rPr>
        <w:t>社会合作处 刘金斌</w:t>
      </w:r>
    </w:p>
    <w:p w:rsidR="00B05937" w:rsidRDefault="00B05937">
      <w:pPr>
        <w:pStyle w:val="a3"/>
        <w:shd w:val="clear" w:color="auto" w:fill="FFFFFF"/>
        <w:spacing w:before="0" w:beforeAutospacing="0" w:after="0" w:afterAutospacing="0" w:line="360" w:lineRule="auto"/>
        <w:ind w:firstLine="480"/>
        <w:rPr>
          <w:rFonts w:ascii="楷体" w:eastAsia="楷体" w:hAnsi="楷体"/>
          <w:color w:val="000000"/>
          <w:sz w:val="28"/>
          <w:szCs w:val="28"/>
        </w:rPr>
      </w:pPr>
    </w:p>
    <w:p w:rsidR="00B05937" w:rsidRDefault="000A1864">
      <w:pPr>
        <w:pStyle w:val="a3"/>
        <w:shd w:val="clear" w:color="auto" w:fill="FFFFFF"/>
        <w:spacing w:before="0" w:beforeAutospacing="0" w:after="0" w:afterAutospacing="0" w:line="360" w:lineRule="auto"/>
        <w:ind w:firstLine="480"/>
        <w:rPr>
          <w:rFonts w:ascii="楷体" w:eastAsia="楷体" w:hAnsi="楷体"/>
          <w:color w:val="000000"/>
          <w:sz w:val="28"/>
          <w:szCs w:val="28"/>
        </w:rPr>
      </w:pPr>
      <w:r>
        <w:rPr>
          <w:rFonts w:ascii="楷体" w:eastAsia="楷体" w:hAnsi="楷体" w:hint="eastAsia"/>
          <w:color w:val="000000"/>
          <w:sz w:val="28"/>
          <w:szCs w:val="28"/>
        </w:rPr>
        <w:t>2022年是学校提出“三抓”和“三全六专”工作思路和要求的重要一年。本人11月初由学生处调任社会合作处，根据学校处级干部年度考核工作要求，对照考核内容，就个人履行职责和开展党风廉政建设情况总结报告如下。</w:t>
      </w:r>
    </w:p>
    <w:p w:rsidR="00B05937" w:rsidRDefault="000A1864">
      <w:pPr>
        <w:pStyle w:val="a3"/>
        <w:shd w:val="clear" w:color="auto" w:fill="FFFFFF"/>
        <w:spacing w:before="0" w:beforeAutospacing="0" w:after="0" w:afterAutospacing="0" w:line="360" w:lineRule="auto"/>
        <w:ind w:firstLine="480"/>
        <w:rPr>
          <w:rFonts w:ascii="楷体" w:eastAsia="楷体" w:hAnsi="楷体"/>
          <w:b/>
          <w:bCs/>
          <w:color w:val="000000"/>
          <w:sz w:val="28"/>
          <w:szCs w:val="28"/>
        </w:rPr>
      </w:pPr>
      <w:r>
        <w:rPr>
          <w:rFonts w:ascii="楷体" w:eastAsia="楷体" w:hAnsi="楷体" w:hint="eastAsia"/>
          <w:b/>
          <w:bCs/>
          <w:color w:val="000000"/>
          <w:sz w:val="28"/>
          <w:szCs w:val="28"/>
        </w:rPr>
        <w:t>一、坚持加强党的基本理论知识学习，不断提高理论水平和思想境界。</w:t>
      </w:r>
    </w:p>
    <w:p w:rsidR="00B05937" w:rsidRDefault="000A1864">
      <w:pPr>
        <w:pStyle w:val="a3"/>
        <w:shd w:val="clear" w:color="auto" w:fill="FFFFFF"/>
        <w:spacing w:before="0" w:beforeAutospacing="0" w:after="0" w:afterAutospacing="0" w:line="360" w:lineRule="auto"/>
        <w:ind w:firstLine="480"/>
        <w:rPr>
          <w:rFonts w:ascii="楷体" w:eastAsia="楷体" w:hAnsi="楷体"/>
          <w:color w:val="000000"/>
          <w:sz w:val="28"/>
          <w:szCs w:val="28"/>
        </w:rPr>
      </w:pPr>
      <w:r>
        <w:rPr>
          <w:rFonts w:ascii="楷体" w:eastAsia="楷体" w:hAnsi="楷体" w:hint="eastAsia"/>
          <w:color w:val="000000"/>
          <w:sz w:val="28"/>
          <w:szCs w:val="28"/>
        </w:rPr>
        <w:t>坚持把提高思想境界和党性觉悟作为做好工作的根本和关键，坚持加强党的理论知识学习，坚持抓好自身学习，带头学，</w:t>
      </w:r>
      <w:proofErr w:type="gramStart"/>
      <w:r>
        <w:rPr>
          <w:rFonts w:ascii="楷体" w:eastAsia="楷体" w:hAnsi="楷体" w:hint="eastAsia"/>
          <w:color w:val="000000"/>
          <w:sz w:val="28"/>
          <w:szCs w:val="28"/>
        </w:rPr>
        <w:t>用习近</w:t>
      </w:r>
      <w:proofErr w:type="gramEnd"/>
      <w:r>
        <w:rPr>
          <w:rFonts w:ascii="楷体" w:eastAsia="楷体" w:hAnsi="楷体" w:hint="eastAsia"/>
          <w:color w:val="000000"/>
          <w:sz w:val="28"/>
          <w:szCs w:val="28"/>
        </w:rPr>
        <w:t>平新时代中国特色社会主义思想武装头脑指导工作。全年按时完成学校部署的各项在线学习任务，认真开展党的二十大精神和习近平总书记关于教育的重要论述的学习。习近平新时代中国特色社会主义思想是当代中国的马克思主义，树立终身学习理念，加强对马列经典尤其是习近平新时代中国特色社会主义思想的学习。同时，加强伟大建建党精神学习，身处安徽，还要加强安徽历史文化、红色文化的学习。把对党的基本理论基本知识的终身学习作为一种追求、一种爱好、一种健康的生活方式，不断提高自己的思想境界。</w:t>
      </w:r>
    </w:p>
    <w:p w:rsidR="00B05937" w:rsidRDefault="000A1864">
      <w:pPr>
        <w:pStyle w:val="a3"/>
        <w:shd w:val="clear" w:color="auto" w:fill="FFFFFF"/>
        <w:spacing w:before="0" w:beforeAutospacing="0" w:after="0" w:afterAutospacing="0" w:line="360" w:lineRule="auto"/>
        <w:ind w:firstLine="480"/>
        <w:rPr>
          <w:rFonts w:ascii="楷体" w:eastAsia="楷体" w:hAnsi="楷体"/>
          <w:b/>
          <w:bCs/>
          <w:color w:val="000000"/>
          <w:sz w:val="28"/>
          <w:szCs w:val="28"/>
        </w:rPr>
      </w:pPr>
      <w:r>
        <w:rPr>
          <w:rFonts w:ascii="楷体" w:eastAsia="楷体" w:hAnsi="楷体" w:hint="eastAsia"/>
          <w:color w:val="000000"/>
          <w:sz w:val="28"/>
          <w:szCs w:val="28"/>
        </w:rPr>
        <w:t>二、</w:t>
      </w:r>
      <w:r>
        <w:rPr>
          <w:rFonts w:ascii="楷体" w:eastAsia="楷体" w:hAnsi="楷体" w:hint="eastAsia"/>
          <w:b/>
          <w:bCs/>
          <w:color w:val="000000"/>
          <w:sz w:val="28"/>
          <w:szCs w:val="28"/>
        </w:rPr>
        <w:t>落实“三抓”、统筹推进“三全六专”，推动学生工作不断迈上新台阶。</w:t>
      </w:r>
    </w:p>
    <w:p w:rsidR="00B05937" w:rsidRDefault="000A1864">
      <w:pPr>
        <w:pStyle w:val="a3"/>
        <w:shd w:val="clear" w:color="auto" w:fill="FFFFFF"/>
        <w:spacing w:before="0" w:beforeAutospacing="0" w:after="0" w:afterAutospacing="0" w:line="360" w:lineRule="auto"/>
        <w:ind w:firstLine="480"/>
        <w:rPr>
          <w:rFonts w:ascii="楷体" w:eastAsia="楷体" w:hAnsi="楷体"/>
          <w:color w:val="000000"/>
          <w:sz w:val="28"/>
          <w:szCs w:val="28"/>
        </w:rPr>
      </w:pPr>
      <w:r>
        <w:rPr>
          <w:rFonts w:ascii="楷体" w:eastAsia="楷体" w:hAnsi="楷体" w:hint="eastAsia"/>
          <w:b/>
          <w:bCs/>
          <w:color w:val="000000"/>
          <w:sz w:val="28"/>
          <w:szCs w:val="28"/>
        </w:rPr>
        <w:lastRenderedPageBreak/>
        <w:t>1、高位统筹，拓宽育人新视角。</w:t>
      </w:r>
      <w:r>
        <w:rPr>
          <w:rFonts w:ascii="楷体" w:eastAsia="楷体" w:hAnsi="楷体" w:hint="eastAsia"/>
          <w:color w:val="000000"/>
          <w:sz w:val="28"/>
          <w:szCs w:val="28"/>
        </w:rPr>
        <w:t>持续巩固深化“三全育人”工作成果。制定《安徽工程大学“三全六专”工作实施方案》，坚持全员</w:t>
      </w:r>
      <w:proofErr w:type="gramStart"/>
      <w:r>
        <w:rPr>
          <w:rFonts w:ascii="楷体" w:eastAsia="楷体" w:hAnsi="楷体" w:hint="eastAsia"/>
          <w:color w:val="000000"/>
          <w:sz w:val="28"/>
          <w:szCs w:val="28"/>
        </w:rPr>
        <w:t>育人抓</w:t>
      </w:r>
      <w:proofErr w:type="gramEnd"/>
      <w:r>
        <w:rPr>
          <w:rFonts w:ascii="楷体" w:eastAsia="楷体" w:hAnsi="楷体" w:hint="eastAsia"/>
          <w:color w:val="000000"/>
          <w:sz w:val="28"/>
          <w:szCs w:val="28"/>
        </w:rPr>
        <w:t>“两手”、全过程</w:t>
      </w:r>
      <w:proofErr w:type="gramStart"/>
      <w:r>
        <w:rPr>
          <w:rFonts w:ascii="楷体" w:eastAsia="楷体" w:hAnsi="楷体" w:hint="eastAsia"/>
          <w:color w:val="000000"/>
          <w:sz w:val="28"/>
          <w:szCs w:val="28"/>
        </w:rPr>
        <w:t>育人抓</w:t>
      </w:r>
      <w:proofErr w:type="gramEnd"/>
      <w:r>
        <w:rPr>
          <w:rFonts w:ascii="楷体" w:eastAsia="楷体" w:hAnsi="楷体" w:hint="eastAsia"/>
          <w:color w:val="000000"/>
          <w:sz w:val="28"/>
          <w:szCs w:val="28"/>
        </w:rPr>
        <w:t>“两头”、全方位</w:t>
      </w:r>
      <w:proofErr w:type="gramStart"/>
      <w:r>
        <w:rPr>
          <w:rFonts w:ascii="楷体" w:eastAsia="楷体" w:hAnsi="楷体" w:hint="eastAsia"/>
          <w:color w:val="000000"/>
          <w:sz w:val="28"/>
          <w:szCs w:val="28"/>
        </w:rPr>
        <w:t>育人抓</w:t>
      </w:r>
      <w:proofErr w:type="gramEnd"/>
      <w:r>
        <w:rPr>
          <w:rFonts w:ascii="楷体" w:eastAsia="楷体" w:hAnsi="楷体" w:hint="eastAsia"/>
          <w:color w:val="000000"/>
          <w:sz w:val="28"/>
          <w:szCs w:val="28"/>
        </w:rPr>
        <w:t>“两基”，聚焦让学生“正”起来、“学”起来、“壮”起来、“乐”起来、“勤”起来、“和”起来。积极推进“一站式”学生社区综合管理模式建设。制定《安徽工程大学国际工程师学院和谐学生社区建设方案》，在国际工程师学院开展建设试点工作，打造贴近学生实际的生活社区。</w:t>
      </w:r>
    </w:p>
    <w:p w:rsidR="00B05937" w:rsidRDefault="000A1864">
      <w:pPr>
        <w:pStyle w:val="a3"/>
        <w:shd w:val="clear" w:color="auto" w:fill="FFFFFF"/>
        <w:spacing w:before="0" w:beforeAutospacing="0" w:after="0" w:afterAutospacing="0" w:line="360" w:lineRule="auto"/>
        <w:ind w:firstLine="480"/>
        <w:rPr>
          <w:rFonts w:ascii="楷体" w:eastAsia="楷体" w:hAnsi="楷体"/>
          <w:color w:val="000000"/>
          <w:sz w:val="28"/>
          <w:szCs w:val="28"/>
        </w:rPr>
      </w:pPr>
      <w:r>
        <w:rPr>
          <w:rFonts w:ascii="楷体" w:eastAsia="楷体" w:hAnsi="楷体" w:hint="eastAsia"/>
          <w:b/>
          <w:bCs/>
          <w:color w:val="000000"/>
          <w:sz w:val="28"/>
          <w:szCs w:val="28"/>
        </w:rPr>
        <w:t>2、立本求真，加强学生思想政治教育引领。</w:t>
      </w:r>
      <w:proofErr w:type="gramStart"/>
      <w:r>
        <w:rPr>
          <w:rFonts w:ascii="楷体" w:eastAsia="楷体" w:hAnsi="楷体" w:hint="eastAsia"/>
          <w:color w:val="000000"/>
          <w:sz w:val="28"/>
          <w:szCs w:val="28"/>
        </w:rPr>
        <w:t>加强思政教育</w:t>
      </w:r>
      <w:proofErr w:type="gramEnd"/>
      <w:r>
        <w:rPr>
          <w:rFonts w:ascii="楷体" w:eastAsia="楷体" w:hAnsi="楷体" w:hint="eastAsia"/>
          <w:color w:val="000000"/>
          <w:sz w:val="28"/>
          <w:szCs w:val="28"/>
        </w:rPr>
        <w:t>，夯实理想信念根基。通过主题班会、谈心谈话、学生座谈会、毕业季活动、专题报告等方式，常态化</w:t>
      </w:r>
      <w:proofErr w:type="gramStart"/>
      <w:r>
        <w:rPr>
          <w:rFonts w:ascii="楷体" w:eastAsia="楷体" w:hAnsi="楷体" w:hint="eastAsia"/>
          <w:color w:val="000000"/>
          <w:sz w:val="28"/>
          <w:szCs w:val="28"/>
        </w:rPr>
        <w:t>开展开展</w:t>
      </w:r>
      <w:proofErr w:type="gramEnd"/>
      <w:r>
        <w:rPr>
          <w:rFonts w:ascii="楷体" w:eastAsia="楷体" w:hAnsi="楷体" w:hint="eastAsia"/>
          <w:color w:val="000000"/>
          <w:sz w:val="28"/>
          <w:szCs w:val="28"/>
        </w:rPr>
        <w:t>学生思想教育。充分发挥辅导员谈心谈话、进课堂、进宿舍的思想政治教育功能，及时掌握学生思想动态，加强思想引领。强化平台建设，激发网络育人活力。依托</w:t>
      </w:r>
      <w:proofErr w:type="gramStart"/>
      <w:r>
        <w:rPr>
          <w:rFonts w:ascii="楷体" w:eastAsia="楷体" w:hAnsi="楷体" w:hint="eastAsia"/>
          <w:color w:val="000000"/>
          <w:sz w:val="28"/>
          <w:szCs w:val="28"/>
        </w:rPr>
        <w:t>易班加强网络思政</w:t>
      </w:r>
      <w:proofErr w:type="gramEnd"/>
      <w:r>
        <w:rPr>
          <w:rFonts w:ascii="楷体" w:eastAsia="楷体" w:hAnsi="楷体" w:hint="eastAsia"/>
          <w:color w:val="000000"/>
          <w:sz w:val="28"/>
          <w:szCs w:val="28"/>
        </w:rPr>
        <w:t>教育，全年累计制作发布短视频360余条，累计播放突破4亿次参与全国易班建设工作，作为安徽省唯一受邀高校在全国易班学生骨干培训会上作经验分享。</w:t>
      </w:r>
    </w:p>
    <w:p w:rsidR="00B05937" w:rsidRDefault="000A1864">
      <w:pPr>
        <w:pStyle w:val="a3"/>
        <w:shd w:val="clear" w:color="auto" w:fill="FFFFFF"/>
        <w:spacing w:before="0" w:beforeAutospacing="0" w:after="0" w:afterAutospacing="0" w:line="360" w:lineRule="auto"/>
        <w:ind w:firstLine="480"/>
        <w:rPr>
          <w:rFonts w:ascii="楷体" w:eastAsia="楷体" w:hAnsi="楷体"/>
          <w:color w:val="000000"/>
          <w:sz w:val="28"/>
          <w:szCs w:val="28"/>
        </w:rPr>
      </w:pPr>
      <w:r>
        <w:rPr>
          <w:rFonts w:ascii="楷体" w:eastAsia="楷体" w:hAnsi="楷体" w:hint="eastAsia"/>
          <w:b/>
          <w:bCs/>
          <w:color w:val="000000"/>
          <w:sz w:val="28"/>
          <w:szCs w:val="28"/>
        </w:rPr>
        <w:t>3、严管厚爱，切实抓好学生日常教育管理。</w:t>
      </w:r>
      <w:r>
        <w:rPr>
          <w:rFonts w:ascii="楷体" w:eastAsia="楷体" w:hAnsi="楷体" w:hint="eastAsia"/>
          <w:color w:val="000000"/>
          <w:sz w:val="28"/>
          <w:szCs w:val="28"/>
        </w:rPr>
        <w:t>做好常态化疫情防控。严格落实疫情防控各项制度，校园疫情防控总体稳定。举办“动感校园先前冲”校园趣味运动会等抗</w:t>
      </w:r>
      <w:proofErr w:type="gramStart"/>
      <w:r>
        <w:rPr>
          <w:rFonts w:ascii="楷体" w:eastAsia="楷体" w:hAnsi="楷体" w:hint="eastAsia"/>
          <w:color w:val="000000"/>
          <w:sz w:val="28"/>
          <w:szCs w:val="28"/>
        </w:rPr>
        <w:t>疫</w:t>
      </w:r>
      <w:proofErr w:type="gramEnd"/>
      <w:r>
        <w:rPr>
          <w:rFonts w:ascii="楷体" w:eastAsia="楷体" w:hAnsi="楷体" w:hint="eastAsia"/>
          <w:color w:val="000000"/>
          <w:sz w:val="28"/>
          <w:szCs w:val="28"/>
        </w:rPr>
        <w:t>系列活动，丰富疫情期间同学们的校园生活。守好安全工作底线。加强安全教育，围绕涉及学生安全稳定的重点领域和重要方面，做好风险防控和隐患排查。凝聚专职辅导员与兼职辅导员、学生导师、专职教师工作合力，经常性下沉学生一线，及时化解矛盾冲突，开展好重要的时间节点专项主题活动。</w:t>
      </w:r>
      <w:r>
        <w:rPr>
          <w:rFonts w:ascii="楷体" w:eastAsia="楷体" w:hAnsi="楷体" w:hint="eastAsia"/>
          <w:color w:val="000000"/>
          <w:sz w:val="28"/>
          <w:szCs w:val="28"/>
        </w:rPr>
        <w:lastRenderedPageBreak/>
        <w:t>抓好新生入学教育，上好“新生第一课”，完成4000余名学生军训工作。做好考研服务与评优。加强考研指导与服务，2022届毕业生升学率23.15%。认真做好先进集体和先进个人评选和表彰。</w:t>
      </w:r>
    </w:p>
    <w:p w:rsidR="00B05937" w:rsidRDefault="000A1864">
      <w:pPr>
        <w:pStyle w:val="a3"/>
        <w:shd w:val="clear" w:color="auto" w:fill="FFFFFF"/>
        <w:spacing w:before="0" w:beforeAutospacing="0" w:after="0" w:afterAutospacing="0" w:line="360" w:lineRule="auto"/>
        <w:ind w:firstLine="480"/>
        <w:rPr>
          <w:rFonts w:ascii="楷体" w:eastAsia="楷体" w:hAnsi="楷体"/>
          <w:color w:val="000000"/>
          <w:sz w:val="28"/>
          <w:szCs w:val="28"/>
        </w:rPr>
      </w:pPr>
      <w:r>
        <w:rPr>
          <w:rFonts w:ascii="楷体" w:eastAsia="楷体" w:hAnsi="楷体" w:hint="eastAsia"/>
          <w:b/>
          <w:bCs/>
          <w:color w:val="000000"/>
          <w:sz w:val="28"/>
          <w:szCs w:val="28"/>
        </w:rPr>
        <w:t>4、公平公正，增强学生资助工作精准度。</w:t>
      </w:r>
      <w:r>
        <w:rPr>
          <w:rFonts w:ascii="楷体" w:eastAsia="楷体" w:hAnsi="楷体" w:hint="eastAsia"/>
          <w:color w:val="000000"/>
          <w:sz w:val="28"/>
          <w:szCs w:val="28"/>
        </w:rPr>
        <w:t>完善资助育人机制，扎实推进精准资助。修订完善有关资助和学费减免制度，确保困难</w:t>
      </w:r>
      <w:proofErr w:type="gramStart"/>
      <w:r>
        <w:rPr>
          <w:rFonts w:ascii="楷体" w:eastAsia="楷体" w:hAnsi="楷体" w:hint="eastAsia"/>
          <w:color w:val="000000"/>
          <w:sz w:val="28"/>
          <w:szCs w:val="28"/>
        </w:rPr>
        <w:t>资助全</w:t>
      </w:r>
      <w:proofErr w:type="gramEnd"/>
      <w:r>
        <w:rPr>
          <w:rFonts w:ascii="楷体" w:eastAsia="楷体" w:hAnsi="楷体" w:hint="eastAsia"/>
          <w:color w:val="000000"/>
          <w:sz w:val="28"/>
          <w:szCs w:val="28"/>
        </w:rPr>
        <w:t>覆盖。规范开展家庭经济困难认定和国家奖助学金评选，开展应征入伍学生国家资助申请审核及申报工作。加大勤工助学、困难补助、学费减免等资金投入。丰富资助育人载体，加强理想信念教育。大力开展资助政策“两节课”活动和资助育人主题班会，实现资助政策宣传全覆盖。充分发挥国家奖学金、国家励志奖学金的导向功能，挖掘获奖优秀学生典型风采展示。</w:t>
      </w:r>
    </w:p>
    <w:p w:rsidR="00B05937" w:rsidRDefault="000A1864">
      <w:pPr>
        <w:pStyle w:val="a3"/>
        <w:shd w:val="clear" w:color="auto" w:fill="FFFFFF"/>
        <w:spacing w:before="0" w:beforeAutospacing="0" w:after="0" w:afterAutospacing="0" w:line="360" w:lineRule="auto"/>
        <w:ind w:firstLine="480"/>
        <w:rPr>
          <w:rFonts w:ascii="楷体" w:eastAsia="楷体" w:hAnsi="楷体"/>
          <w:color w:val="000000"/>
          <w:sz w:val="28"/>
          <w:szCs w:val="28"/>
        </w:rPr>
      </w:pPr>
      <w:r>
        <w:rPr>
          <w:rFonts w:ascii="楷体" w:eastAsia="楷体" w:hAnsi="楷体" w:hint="eastAsia"/>
          <w:b/>
          <w:bCs/>
          <w:color w:val="000000"/>
          <w:sz w:val="28"/>
          <w:szCs w:val="28"/>
        </w:rPr>
        <w:t>5、提质增效，促进毕业生高质量就业。</w:t>
      </w:r>
      <w:r>
        <w:rPr>
          <w:rFonts w:ascii="楷体" w:eastAsia="楷体" w:hAnsi="楷体" w:hint="eastAsia"/>
          <w:color w:val="000000"/>
          <w:sz w:val="28"/>
          <w:szCs w:val="28"/>
        </w:rPr>
        <w:t>强化内外并举，线上线下合力“拓岗送岗”。开展书记校长</w:t>
      </w:r>
      <w:proofErr w:type="gramStart"/>
      <w:r>
        <w:rPr>
          <w:rFonts w:ascii="楷体" w:eastAsia="楷体" w:hAnsi="楷体" w:hint="eastAsia"/>
          <w:color w:val="000000"/>
          <w:sz w:val="28"/>
          <w:szCs w:val="28"/>
        </w:rPr>
        <w:t>访企拓岗促</w:t>
      </w:r>
      <w:proofErr w:type="gramEnd"/>
      <w:r>
        <w:rPr>
          <w:rFonts w:ascii="楷体" w:eastAsia="楷体" w:hAnsi="楷体" w:hint="eastAsia"/>
          <w:color w:val="000000"/>
          <w:sz w:val="28"/>
          <w:szCs w:val="28"/>
        </w:rPr>
        <w:t>就业专项行动。紧抓窗口</w:t>
      </w:r>
      <w:proofErr w:type="gramStart"/>
      <w:r>
        <w:rPr>
          <w:rFonts w:ascii="楷体" w:eastAsia="楷体" w:hAnsi="楷体" w:hint="eastAsia"/>
          <w:color w:val="000000"/>
          <w:sz w:val="28"/>
          <w:szCs w:val="28"/>
        </w:rPr>
        <w:t>期举办</w:t>
      </w:r>
      <w:proofErr w:type="gramEnd"/>
      <w:r>
        <w:rPr>
          <w:rFonts w:ascii="楷体" w:eastAsia="楷体" w:hAnsi="楷体" w:hint="eastAsia"/>
          <w:color w:val="000000"/>
          <w:sz w:val="28"/>
          <w:szCs w:val="28"/>
        </w:rPr>
        <w:t>线下双选会，举办芜湖市市属国有企业宣讲会、女大学生专场招聘会暨皖南城市组团双选会、文科类专场招聘会暨安徽部分城市组团双选会。强化协同配合，做实做细就业指导与服务。协同教务处推动《就业创业指导课》授课改革，健全</w:t>
      </w:r>
      <w:proofErr w:type="gramStart"/>
      <w:r>
        <w:rPr>
          <w:rFonts w:ascii="楷体" w:eastAsia="楷体" w:hAnsi="楷体" w:hint="eastAsia"/>
          <w:color w:val="000000"/>
          <w:sz w:val="28"/>
          <w:szCs w:val="28"/>
        </w:rPr>
        <w:t>完善分</w:t>
      </w:r>
      <w:proofErr w:type="gramEnd"/>
      <w:r>
        <w:rPr>
          <w:rFonts w:ascii="楷体" w:eastAsia="楷体" w:hAnsi="楷体" w:hint="eastAsia"/>
          <w:color w:val="000000"/>
          <w:sz w:val="28"/>
          <w:szCs w:val="28"/>
        </w:rPr>
        <w:t>阶段、全覆盖的大学生生涯规划与就业指导体系。邀请校友为在校大学生</w:t>
      </w:r>
      <w:proofErr w:type="gramStart"/>
      <w:r>
        <w:rPr>
          <w:rFonts w:ascii="楷体" w:eastAsia="楷体" w:hAnsi="楷体" w:hint="eastAsia"/>
          <w:color w:val="000000"/>
          <w:sz w:val="28"/>
          <w:szCs w:val="28"/>
        </w:rPr>
        <w:t>做就业</w:t>
      </w:r>
      <w:proofErr w:type="gramEnd"/>
      <w:r>
        <w:rPr>
          <w:rFonts w:ascii="楷体" w:eastAsia="楷体" w:hAnsi="楷体" w:hint="eastAsia"/>
          <w:color w:val="000000"/>
          <w:sz w:val="28"/>
          <w:szCs w:val="28"/>
        </w:rPr>
        <w:t>创业指导。完成2022年就业质量年度报告。构建就业工作网络化常态监测机制和动态考核，全年就业工作得到省教育厅肯定和表彰。</w:t>
      </w:r>
    </w:p>
    <w:p w:rsidR="00B05937" w:rsidRDefault="000A1864">
      <w:pPr>
        <w:pStyle w:val="a3"/>
        <w:shd w:val="clear" w:color="auto" w:fill="FFFFFF"/>
        <w:spacing w:before="0" w:beforeAutospacing="0" w:after="0" w:afterAutospacing="0" w:line="360" w:lineRule="auto"/>
        <w:ind w:firstLine="480"/>
        <w:rPr>
          <w:rFonts w:ascii="楷体" w:eastAsia="楷体" w:hAnsi="楷体"/>
          <w:color w:val="000000"/>
          <w:sz w:val="28"/>
          <w:szCs w:val="28"/>
        </w:rPr>
      </w:pPr>
      <w:r>
        <w:rPr>
          <w:rFonts w:ascii="楷体" w:eastAsia="楷体" w:hAnsi="楷体" w:hint="eastAsia"/>
          <w:b/>
          <w:bCs/>
          <w:color w:val="000000"/>
          <w:sz w:val="28"/>
          <w:szCs w:val="28"/>
        </w:rPr>
        <w:t>6、选强配齐，打造高素质辅导员队伍。</w:t>
      </w:r>
      <w:r>
        <w:rPr>
          <w:rFonts w:ascii="楷体" w:eastAsia="楷体" w:hAnsi="楷体" w:hint="eastAsia"/>
          <w:color w:val="000000"/>
          <w:sz w:val="28"/>
          <w:szCs w:val="28"/>
        </w:rPr>
        <w:t>注重系统谋划，完善队伍建设体系。统筹做好辅导员专题培训和日常指导，谋划实施“辅导</w:t>
      </w:r>
      <w:r>
        <w:rPr>
          <w:rFonts w:ascii="楷体" w:eastAsia="楷体" w:hAnsi="楷体" w:hint="eastAsia"/>
          <w:color w:val="000000"/>
          <w:sz w:val="28"/>
          <w:szCs w:val="28"/>
        </w:rPr>
        <w:lastRenderedPageBreak/>
        <w:t>员赋能行动”，通过领航赋能、培训赋能、组织赋能、激励赋能提升辅导员队伍素质能力。组建“三全六专”辅导员工作室，通过项目研究、成果推广、学习进修等方式，打造辅导员</w:t>
      </w:r>
      <w:proofErr w:type="gramStart"/>
      <w:r>
        <w:rPr>
          <w:rFonts w:ascii="楷体" w:eastAsia="楷体" w:hAnsi="楷体" w:hint="eastAsia"/>
          <w:color w:val="000000"/>
          <w:sz w:val="28"/>
          <w:szCs w:val="28"/>
        </w:rPr>
        <w:t>思政教育</w:t>
      </w:r>
      <w:proofErr w:type="gramEnd"/>
      <w:r>
        <w:rPr>
          <w:rFonts w:ascii="楷体" w:eastAsia="楷体" w:hAnsi="楷体" w:hint="eastAsia"/>
          <w:color w:val="000000"/>
          <w:sz w:val="28"/>
          <w:szCs w:val="28"/>
        </w:rPr>
        <w:t>工作交流的载体、辅导员能力提升阵地。注重培训交流，提升队伍素质能力。推荐99名辅导员分14批次参加教育部辅导员高级研修班和全国各级各类业务培训，坚持按月组织全体辅导员进行校内学习交流。鼓励辅导员开展实践育人研究，申报育人专项（学生工作实践）课题15项。1名辅导员获安徽省高校辅导员素质能力大赛二等奖，1名辅导员获2022年“安徽省最美高校辅导员”荣誉称号。</w:t>
      </w:r>
    </w:p>
    <w:p w:rsidR="00B05937" w:rsidRPr="00A900BF" w:rsidRDefault="00A900BF">
      <w:pPr>
        <w:pStyle w:val="a3"/>
        <w:shd w:val="clear" w:color="auto" w:fill="FFFFFF"/>
        <w:spacing w:before="0" w:beforeAutospacing="0" w:after="0" w:afterAutospacing="0" w:line="360" w:lineRule="auto"/>
        <w:ind w:firstLine="480"/>
        <w:rPr>
          <w:rFonts w:ascii="楷体" w:eastAsia="楷体" w:hAnsi="楷体"/>
          <w:color w:val="000000"/>
          <w:sz w:val="28"/>
          <w:szCs w:val="28"/>
        </w:rPr>
      </w:pPr>
      <w:r>
        <w:rPr>
          <w:rFonts w:ascii="楷体" w:eastAsia="楷体" w:hAnsi="楷体"/>
          <w:b/>
          <w:color w:val="000000"/>
          <w:sz w:val="28"/>
          <w:szCs w:val="28"/>
        </w:rPr>
        <w:t>`</w:t>
      </w:r>
      <w:bookmarkStart w:id="0" w:name="_GoBack"/>
      <w:bookmarkEnd w:id="0"/>
      <w:r w:rsidR="000A1864" w:rsidRPr="00A900BF">
        <w:rPr>
          <w:rFonts w:ascii="楷体" w:eastAsia="楷体" w:hAnsi="楷体" w:hint="eastAsia"/>
          <w:color w:val="000000"/>
          <w:sz w:val="28"/>
          <w:szCs w:val="28"/>
        </w:rPr>
        <w:t>围绕学校重点工作，落实“三抓”，到</w:t>
      </w:r>
      <w:r w:rsidR="008822B8" w:rsidRPr="00A900BF">
        <w:rPr>
          <w:rFonts w:ascii="楷体" w:eastAsia="楷体" w:hAnsi="楷体" w:hint="eastAsia"/>
          <w:color w:val="000000"/>
          <w:sz w:val="28"/>
          <w:szCs w:val="28"/>
        </w:rPr>
        <w:t>16个</w:t>
      </w:r>
      <w:r w:rsidR="000A1864" w:rsidRPr="00A900BF">
        <w:rPr>
          <w:rFonts w:ascii="楷体" w:eastAsia="楷体" w:hAnsi="楷体" w:hint="eastAsia"/>
          <w:color w:val="000000"/>
          <w:sz w:val="28"/>
          <w:szCs w:val="28"/>
        </w:rPr>
        <w:t>学院</w:t>
      </w:r>
      <w:r w:rsidR="008822B8" w:rsidRPr="00A900BF">
        <w:rPr>
          <w:rFonts w:ascii="楷体" w:eastAsia="楷体" w:hAnsi="楷体" w:hint="eastAsia"/>
          <w:color w:val="000000"/>
          <w:sz w:val="28"/>
          <w:szCs w:val="28"/>
        </w:rPr>
        <w:t>和2家</w:t>
      </w:r>
      <w:r w:rsidR="008822B8" w:rsidRPr="00A900BF">
        <w:rPr>
          <w:rFonts w:ascii="楷体" w:eastAsia="楷体" w:hAnsi="楷体"/>
          <w:color w:val="000000"/>
          <w:sz w:val="28"/>
          <w:szCs w:val="28"/>
        </w:rPr>
        <w:t>企业</w:t>
      </w:r>
      <w:r w:rsidR="000A1864" w:rsidRPr="00A900BF">
        <w:rPr>
          <w:rFonts w:ascii="楷体" w:eastAsia="楷体" w:hAnsi="楷体" w:hint="eastAsia"/>
          <w:color w:val="000000"/>
          <w:sz w:val="28"/>
          <w:szCs w:val="28"/>
        </w:rPr>
        <w:t>进行工作调研，了解掌握学校重点工作在学院</w:t>
      </w:r>
      <w:r w:rsidR="008822B8" w:rsidRPr="00A900BF">
        <w:rPr>
          <w:rFonts w:ascii="楷体" w:eastAsia="楷体" w:hAnsi="楷体" w:hint="eastAsia"/>
          <w:color w:val="000000"/>
          <w:sz w:val="28"/>
          <w:szCs w:val="28"/>
        </w:rPr>
        <w:t>、</w:t>
      </w:r>
      <w:r w:rsidR="008822B8" w:rsidRPr="00A900BF">
        <w:rPr>
          <w:rFonts w:ascii="楷体" w:eastAsia="楷体" w:hAnsi="楷体"/>
          <w:color w:val="000000"/>
          <w:sz w:val="28"/>
          <w:szCs w:val="28"/>
        </w:rPr>
        <w:t>企业</w:t>
      </w:r>
      <w:r w:rsidR="000A1864" w:rsidRPr="00A900BF">
        <w:rPr>
          <w:rFonts w:ascii="楷体" w:eastAsia="楷体" w:hAnsi="楷体" w:hint="eastAsia"/>
          <w:color w:val="000000"/>
          <w:sz w:val="28"/>
          <w:szCs w:val="28"/>
        </w:rPr>
        <w:t>推进情况</w:t>
      </w:r>
      <w:r w:rsidR="008822B8" w:rsidRPr="00A900BF">
        <w:rPr>
          <w:rFonts w:ascii="楷体" w:eastAsia="楷体" w:hAnsi="楷体" w:hint="eastAsia"/>
          <w:color w:val="000000"/>
          <w:sz w:val="28"/>
          <w:szCs w:val="28"/>
        </w:rPr>
        <w:t>、</w:t>
      </w:r>
      <w:r w:rsidR="000A1864" w:rsidRPr="00A900BF">
        <w:rPr>
          <w:rFonts w:ascii="楷体" w:eastAsia="楷体" w:hAnsi="楷体" w:hint="eastAsia"/>
          <w:color w:val="000000"/>
          <w:sz w:val="28"/>
          <w:szCs w:val="28"/>
        </w:rPr>
        <w:t>各学院</w:t>
      </w:r>
      <w:r w:rsidR="008822B8" w:rsidRPr="00A900BF">
        <w:rPr>
          <w:rFonts w:ascii="楷体" w:eastAsia="楷体" w:hAnsi="楷体" w:hint="eastAsia"/>
          <w:color w:val="000000"/>
          <w:sz w:val="28"/>
          <w:szCs w:val="28"/>
        </w:rPr>
        <w:t>企业</w:t>
      </w:r>
      <w:r w:rsidR="000A1864" w:rsidRPr="00A900BF">
        <w:rPr>
          <w:rFonts w:ascii="楷体" w:eastAsia="楷体" w:hAnsi="楷体" w:hint="eastAsia"/>
          <w:color w:val="000000"/>
          <w:sz w:val="28"/>
          <w:szCs w:val="28"/>
        </w:rPr>
        <w:t>的问题困难，积极帮助解决问题，提高服务基层水平</w:t>
      </w:r>
      <w:r w:rsidR="008822B8" w:rsidRPr="00A900BF">
        <w:rPr>
          <w:rFonts w:ascii="楷体" w:eastAsia="楷体" w:hAnsi="楷体" w:hint="eastAsia"/>
          <w:color w:val="000000"/>
          <w:sz w:val="28"/>
          <w:szCs w:val="28"/>
        </w:rPr>
        <w:t>；与长信</w:t>
      </w:r>
      <w:r w:rsidR="008822B8" w:rsidRPr="00A900BF">
        <w:rPr>
          <w:rFonts w:ascii="楷体" w:eastAsia="楷体" w:hAnsi="楷体"/>
          <w:color w:val="000000"/>
          <w:sz w:val="28"/>
          <w:szCs w:val="28"/>
        </w:rPr>
        <w:t>科技、国元证券</w:t>
      </w:r>
      <w:r w:rsidR="008822B8" w:rsidRPr="00A900BF">
        <w:rPr>
          <w:rFonts w:ascii="楷体" w:eastAsia="楷体" w:hAnsi="楷体" w:hint="eastAsia"/>
          <w:color w:val="000000"/>
          <w:sz w:val="28"/>
          <w:szCs w:val="28"/>
        </w:rPr>
        <w:t>等</w:t>
      </w:r>
      <w:r w:rsidR="008822B8" w:rsidRPr="00A900BF">
        <w:rPr>
          <w:rFonts w:ascii="楷体" w:eastAsia="楷体" w:hAnsi="楷体"/>
          <w:color w:val="000000"/>
          <w:sz w:val="28"/>
          <w:szCs w:val="28"/>
        </w:rPr>
        <w:t>公司就校企合作、捐赠事宜进行商议；</w:t>
      </w:r>
      <w:r w:rsidR="008822B8" w:rsidRPr="00A900BF">
        <w:rPr>
          <w:rFonts w:ascii="楷体" w:eastAsia="楷体" w:hAnsi="楷体" w:hint="eastAsia"/>
          <w:color w:val="000000"/>
          <w:sz w:val="28"/>
          <w:szCs w:val="28"/>
        </w:rPr>
        <w:t>前往鸠江区、繁昌区重点落实</w:t>
      </w:r>
      <w:r w:rsidR="008822B8" w:rsidRPr="00A900BF">
        <w:rPr>
          <w:rFonts w:ascii="楷体" w:eastAsia="楷体" w:hAnsi="楷体"/>
          <w:color w:val="000000"/>
          <w:sz w:val="28"/>
          <w:szCs w:val="28"/>
        </w:rPr>
        <w:t>合作内容，</w:t>
      </w:r>
      <w:r w:rsidR="008822B8" w:rsidRPr="00A900BF">
        <w:rPr>
          <w:rFonts w:ascii="楷体" w:eastAsia="楷体" w:hAnsi="楷体" w:hint="eastAsia"/>
          <w:color w:val="000000"/>
          <w:sz w:val="28"/>
          <w:szCs w:val="28"/>
        </w:rPr>
        <w:t>加快</w:t>
      </w:r>
      <w:r w:rsidR="008822B8" w:rsidRPr="00A900BF">
        <w:rPr>
          <w:rFonts w:ascii="楷体" w:eastAsia="楷体" w:hAnsi="楷体"/>
          <w:color w:val="000000"/>
          <w:sz w:val="28"/>
          <w:szCs w:val="28"/>
        </w:rPr>
        <w:t>推进合作进度</w:t>
      </w:r>
      <w:r w:rsidR="008822B8" w:rsidRPr="00A900BF">
        <w:rPr>
          <w:rFonts w:ascii="楷体" w:eastAsia="楷体" w:hAnsi="楷体" w:hint="eastAsia"/>
          <w:color w:val="000000"/>
          <w:sz w:val="28"/>
          <w:szCs w:val="28"/>
        </w:rPr>
        <w:t>；重点筹备</w:t>
      </w:r>
      <w:r w:rsidR="008822B8" w:rsidRPr="00A900BF">
        <w:rPr>
          <w:rFonts w:ascii="楷体" w:eastAsia="楷体" w:hAnsi="楷体"/>
          <w:color w:val="000000"/>
          <w:sz w:val="28"/>
          <w:szCs w:val="28"/>
        </w:rPr>
        <w:t>校友会换届大会工作，</w:t>
      </w:r>
      <w:r w:rsidR="008822B8" w:rsidRPr="00A900BF">
        <w:rPr>
          <w:rFonts w:ascii="楷体" w:eastAsia="楷体" w:hAnsi="楷体" w:hint="eastAsia"/>
          <w:color w:val="000000"/>
          <w:sz w:val="28"/>
          <w:szCs w:val="28"/>
        </w:rPr>
        <w:t>具体</w:t>
      </w:r>
      <w:r w:rsidR="008822B8" w:rsidRPr="00A900BF">
        <w:rPr>
          <w:rFonts w:ascii="楷体" w:eastAsia="楷体" w:hAnsi="楷体"/>
          <w:color w:val="000000"/>
          <w:sz w:val="28"/>
          <w:szCs w:val="28"/>
        </w:rPr>
        <w:t>落实到科室；</w:t>
      </w:r>
      <w:r w:rsidR="000A1864" w:rsidRPr="00A900BF">
        <w:rPr>
          <w:rFonts w:ascii="楷体" w:eastAsia="楷体" w:hAnsi="楷体" w:hint="eastAsia"/>
          <w:color w:val="000000"/>
          <w:sz w:val="28"/>
          <w:szCs w:val="28"/>
        </w:rPr>
        <w:t>推进“三全六专”，对社会捐助进行合理调整，设立学生奖学金、后进学生学业进步奖、学生实践竞赛活动冠名、辅导员专项奖励、爱心捐助等专项，为“三全六专”各项工作赋能。</w:t>
      </w:r>
    </w:p>
    <w:p w:rsidR="00B05937" w:rsidRDefault="000A1864">
      <w:pPr>
        <w:pStyle w:val="a3"/>
        <w:shd w:val="clear" w:color="auto" w:fill="FFFFFF"/>
        <w:spacing w:before="0" w:beforeAutospacing="0" w:after="0" w:afterAutospacing="0" w:line="360" w:lineRule="auto"/>
        <w:ind w:firstLine="480"/>
        <w:rPr>
          <w:rFonts w:ascii="楷体" w:eastAsia="楷体" w:hAnsi="楷体"/>
          <w:b/>
          <w:bCs/>
          <w:color w:val="000000"/>
          <w:sz w:val="28"/>
          <w:szCs w:val="28"/>
        </w:rPr>
      </w:pPr>
      <w:r>
        <w:rPr>
          <w:rFonts w:ascii="楷体" w:eastAsia="楷体" w:hAnsi="楷体" w:hint="eastAsia"/>
          <w:b/>
          <w:bCs/>
          <w:color w:val="000000"/>
          <w:sz w:val="28"/>
          <w:szCs w:val="28"/>
        </w:rPr>
        <w:t>三、坚持严字当头，严于律己、以身示范，持续加强党风廉政建设。</w:t>
      </w:r>
    </w:p>
    <w:p w:rsidR="00B05937" w:rsidRDefault="000A1864">
      <w:pPr>
        <w:pStyle w:val="a3"/>
        <w:shd w:val="clear" w:color="auto" w:fill="FFFFFF"/>
        <w:spacing w:before="0" w:beforeAutospacing="0" w:after="0" w:afterAutospacing="0" w:line="360" w:lineRule="auto"/>
        <w:ind w:firstLine="480"/>
        <w:rPr>
          <w:rFonts w:ascii="楷体" w:eastAsia="楷体" w:hAnsi="楷体"/>
          <w:color w:val="000000"/>
          <w:sz w:val="28"/>
          <w:szCs w:val="28"/>
        </w:rPr>
      </w:pPr>
      <w:r>
        <w:rPr>
          <w:rFonts w:ascii="楷体" w:eastAsia="楷体" w:hAnsi="楷体" w:hint="eastAsia"/>
          <w:color w:val="000000"/>
          <w:sz w:val="28"/>
          <w:szCs w:val="28"/>
        </w:rPr>
        <w:t>在工作中自觉坚持民主集中制，大事讲原则小事讲风格，坚持重大事项集体研究决定。坚持以勤履职，工作带头实干不空谈，兢兢业</w:t>
      </w:r>
      <w:r>
        <w:rPr>
          <w:rFonts w:ascii="楷体" w:eastAsia="楷体" w:hAnsi="楷体" w:hint="eastAsia"/>
          <w:color w:val="000000"/>
          <w:sz w:val="28"/>
          <w:szCs w:val="28"/>
        </w:rPr>
        <w:lastRenderedPageBreak/>
        <w:t>业，履职尽责。加强工作创新，不抱残守旧，不逾矩。工作中始终牢记党的宗旨，坚持严守纪律，端正作风，以党的纪律规矩规范自己的言行和工作。在实际工作中，坚持做到不畏困难，勇挑重担，对部下的工作，严格要求、勤于指导，帮助他们不断提高工作水平。对工作不搞特殊，一视同仁，要求别人做到的，自己带头做到，率先垂范。</w:t>
      </w:r>
    </w:p>
    <w:p w:rsidR="00B05937" w:rsidRDefault="000A1864">
      <w:pPr>
        <w:pStyle w:val="a3"/>
        <w:shd w:val="clear" w:color="auto" w:fill="FFFFFF"/>
        <w:spacing w:before="0" w:beforeAutospacing="0" w:after="0" w:afterAutospacing="0" w:line="360" w:lineRule="auto"/>
        <w:ind w:firstLine="480"/>
        <w:rPr>
          <w:rFonts w:ascii="楷体" w:eastAsia="楷体" w:hAnsi="楷体"/>
          <w:color w:val="000000"/>
          <w:sz w:val="28"/>
          <w:szCs w:val="28"/>
        </w:rPr>
      </w:pPr>
      <w:r>
        <w:rPr>
          <w:rFonts w:ascii="楷体" w:eastAsia="楷体" w:hAnsi="楷体" w:hint="eastAsia"/>
          <w:color w:val="000000"/>
          <w:sz w:val="28"/>
          <w:szCs w:val="28"/>
        </w:rPr>
        <w:t>在当前全面从严治党的新常态下，加强党员党性自我修养非常重要。“流水不腐户枢不蠹”，加强党性锻炼提高党性修养，是共产党人的思想灵魂的清流，必须要细水长流，不能弱化、不能间断、不能断流。新时代我们要继承和发扬这种精神，加强党性锻炼、提高党性修养，做到两个坚决维护，树立四个意识，永葆共产党人政治本色。</w:t>
      </w:r>
    </w:p>
    <w:p w:rsidR="00B05937" w:rsidRDefault="00B05937">
      <w:pPr>
        <w:ind w:firstLineChars="200" w:firstLine="560"/>
        <w:rPr>
          <w:rFonts w:ascii="宋体" w:hAnsi="宋体"/>
          <w:sz w:val="28"/>
          <w:szCs w:val="28"/>
        </w:rPr>
      </w:pPr>
    </w:p>
    <w:p w:rsidR="00B05937" w:rsidRDefault="000A1864">
      <w:pPr>
        <w:pStyle w:val="a3"/>
        <w:shd w:val="clear" w:color="auto" w:fill="FFFFFF"/>
        <w:spacing w:before="0" w:beforeAutospacing="0" w:after="0" w:afterAutospacing="0" w:line="360" w:lineRule="auto"/>
        <w:ind w:firstLineChars="1826" w:firstLine="5113"/>
        <w:rPr>
          <w:rFonts w:ascii="楷体" w:eastAsia="楷体" w:hAnsi="楷体"/>
          <w:color w:val="000000"/>
          <w:sz w:val="28"/>
          <w:szCs w:val="28"/>
        </w:rPr>
      </w:pPr>
      <w:r>
        <w:rPr>
          <w:rFonts w:ascii="楷体" w:eastAsia="楷体" w:hAnsi="楷体" w:hint="eastAsia"/>
          <w:color w:val="000000"/>
          <w:sz w:val="28"/>
          <w:szCs w:val="28"/>
        </w:rPr>
        <w:t>2022年12月14日</w:t>
      </w:r>
    </w:p>
    <w:p w:rsidR="00B05937" w:rsidRDefault="00B05937">
      <w:pPr>
        <w:pStyle w:val="a3"/>
        <w:shd w:val="clear" w:color="auto" w:fill="FFFFFF"/>
        <w:spacing w:before="0" w:beforeAutospacing="0" w:after="0" w:afterAutospacing="0" w:line="360" w:lineRule="auto"/>
        <w:ind w:firstLine="480"/>
        <w:rPr>
          <w:rFonts w:ascii="楷体" w:eastAsia="楷体" w:hAnsi="楷体"/>
          <w:color w:val="000000"/>
          <w:sz w:val="28"/>
          <w:szCs w:val="28"/>
        </w:rPr>
      </w:pPr>
    </w:p>
    <w:p w:rsidR="00B05937" w:rsidRDefault="00B05937">
      <w:pPr>
        <w:pStyle w:val="a3"/>
        <w:shd w:val="clear" w:color="auto" w:fill="FFFFFF"/>
        <w:spacing w:before="0" w:beforeAutospacing="0" w:after="0" w:afterAutospacing="0" w:line="360" w:lineRule="auto"/>
        <w:ind w:firstLine="480"/>
        <w:rPr>
          <w:rFonts w:ascii="楷体" w:eastAsia="楷体" w:hAnsi="楷体"/>
          <w:color w:val="000000"/>
          <w:sz w:val="28"/>
          <w:szCs w:val="28"/>
        </w:rPr>
      </w:pPr>
    </w:p>
    <w:p w:rsidR="00B05937" w:rsidRDefault="00B05937">
      <w:pPr>
        <w:pStyle w:val="a3"/>
        <w:shd w:val="clear" w:color="auto" w:fill="FFFFFF"/>
        <w:spacing w:before="0" w:beforeAutospacing="0" w:after="0" w:afterAutospacing="0" w:line="360" w:lineRule="auto"/>
        <w:ind w:firstLine="480"/>
        <w:rPr>
          <w:rFonts w:ascii="楷体" w:eastAsia="楷体" w:hAnsi="楷体"/>
          <w:color w:val="000000"/>
          <w:sz w:val="28"/>
          <w:szCs w:val="28"/>
        </w:rPr>
      </w:pPr>
    </w:p>
    <w:sectPr w:rsidR="00B05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MDc0NWU5MmMxZWJlYTE2M2ExYjkzMTk4MjcxYTMifQ=="/>
  </w:docVars>
  <w:rsids>
    <w:rsidRoot w:val="21185A08"/>
    <w:rsid w:val="000A1864"/>
    <w:rsid w:val="008822B8"/>
    <w:rsid w:val="00A900BF"/>
    <w:rsid w:val="00B05937"/>
    <w:rsid w:val="21185A08"/>
    <w:rsid w:val="22865C16"/>
    <w:rsid w:val="35AD4B2C"/>
    <w:rsid w:val="39C766B2"/>
    <w:rsid w:val="3E8C540C"/>
    <w:rsid w:val="3FD64680"/>
    <w:rsid w:val="41B66436"/>
    <w:rsid w:val="43AA43C6"/>
    <w:rsid w:val="490F4ACF"/>
    <w:rsid w:val="61141384"/>
    <w:rsid w:val="66E64E10"/>
    <w:rsid w:val="75F27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AC7C0"/>
  <w15:docId w15:val="{836EED63-CDE3-41E0-9597-0AEE0492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4">
    <w:name w:val="Balloon Text"/>
    <w:basedOn w:val="a"/>
    <w:link w:val="a5"/>
    <w:rsid w:val="00A900BF"/>
    <w:rPr>
      <w:sz w:val="18"/>
      <w:szCs w:val="18"/>
    </w:rPr>
  </w:style>
  <w:style w:type="character" w:customStyle="1" w:styleId="a5">
    <w:name w:val="批注框文本 字符"/>
    <w:basedOn w:val="a0"/>
    <w:link w:val="a4"/>
    <w:rsid w:val="00A900B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399</Words>
  <Characters>2278</Characters>
  <Application>Microsoft Office Word</Application>
  <DocSecurity>0</DocSecurity>
  <Lines>18</Lines>
  <Paragraphs>5</Paragraphs>
  <ScaleCrop>false</ScaleCrop>
  <Company>China</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曹莉勤</cp:lastModifiedBy>
  <cp:revision>7</cp:revision>
  <cp:lastPrinted>2022-12-15T01:17:00Z</cp:lastPrinted>
  <dcterms:created xsi:type="dcterms:W3CDTF">2022-12-14T05:09:00Z</dcterms:created>
  <dcterms:modified xsi:type="dcterms:W3CDTF">2022-12-15T01:18:00Z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37FC016D5898419D81DB16C52B963EC5</vt:lpwstr>
  </property>
</Properties>
</file>